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66C" w:rsidRDefault="001A166C" w:rsidP="001A166C">
      <w:pPr>
        <w:spacing w:line="480" w:lineRule="auto"/>
        <w:jc w:val="center"/>
      </w:pPr>
    </w:p>
    <w:p w:rsidR="00547A53" w:rsidRDefault="00547A53" w:rsidP="001A166C">
      <w:pPr>
        <w:spacing w:line="480" w:lineRule="auto"/>
        <w:jc w:val="center"/>
      </w:pPr>
    </w:p>
    <w:p w:rsidR="00547A53" w:rsidRDefault="00547A53"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B2647B" w:rsidRDefault="001A166C" w:rsidP="001A166C">
      <w:pPr>
        <w:spacing w:line="480" w:lineRule="auto"/>
        <w:jc w:val="center"/>
      </w:pPr>
      <w:r>
        <w:t>Digital Media Advertising of Goods and Services.</w:t>
      </w:r>
    </w:p>
    <w:p w:rsidR="001A166C" w:rsidRDefault="001A166C" w:rsidP="001A166C">
      <w:pPr>
        <w:spacing w:line="480" w:lineRule="auto"/>
        <w:jc w:val="center"/>
      </w:pPr>
      <w:r>
        <w:t>Name.</w:t>
      </w:r>
    </w:p>
    <w:p w:rsidR="001A166C" w:rsidRDefault="001A166C" w:rsidP="001A166C">
      <w:pPr>
        <w:spacing w:line="480" w:lineRule="auto"/>
        <w:jc w:val="center"/>
      </w:pPr>
      <w:r>
        <w:t>Institution.</w:t>
      </w:r>
    </w:p>
    <w:p w:rsidR="001A166C" w:rsidRDefault="001A166C" w:rsidP="001A166C">
      <w:pPr>
        <w:spacing w:line="480" w:lineRule="auto"/>
        <w:jc w:val="center"/>
      </w:pPr>
      <w:r>
        <w:t>Date.</w:t>
      </w:r>
    </w:p>
    <w:p w:rsidR="001A166C" w:rsidRDefault="001A166C"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1A166C" w:rsidRDefault="001A166C" w:rsidP="001A166C">
      <w:pPr>
        <w:spacing w:line="480" w:lineRule="auto"/>
        <w:jc w:val="center"/>
      </w:pPr>
    </w:p>
    <w:p w:rsidR="00B2647B" w:rsidRDefault="001A166C" w:rsidP="001A166C">
      <w:pPr>
        <w:spacing w:line="480" w:lineRule="auto"/>
        <w:jc w:val="center"/>
      </w:pPr>
      <w:r>
        <w:lastRenderedPageBreak/>
        <w:t>Digital Media Advertising</w:t>
      </w:r>
      <w:r w:rsidR="00B2647B">
        <w:t xml:space="preserve"> of Goods and Services</w:t>
      </w:r>
    </w:p>
    <w:p w:rsidR="00266243" w:rsidRDefault="00E36F43" w:rsidP="008A2028">
      <w:pPr>
        <w:spacing w:line="480" w:lineRule="auto"/>
        <w:jc w:val="center"/>
      </w:pPr>
      <w:r>
        <w:t>The following is an evaluation of marketing strategies</w:t>
      </w:r>
      <w:r w:rsidR="00B2647B">
        <w:t xml:space="preserve"> of 3 companies</w:t>
      </w:r>
      <w:r>
        <w:t>.</w:t>
      </w:r>
    </w:p>
    <w:p w:rsidR="0045047B" w:rsidRDefault="00E36F43" w:rsidP="001A166C">
      <w:pPr>
        <w:spacing w:line="480" w:lineRule="auto"/>
        <w:ind w:firstLine="720"/>
      </w:pPr>
      <w:r>
        <w:t>The first organiz</w:t>
      </w:r>
      <w:r w:rsidR="00F65D00">
        <w:t>ation is the Mc</w:t>
      </w:r>
      <w:r w:rsidR="009D0AA5">
        <w:t xml:space="preserve">Kee Foods. </w:t>
      </w:r>
      <w:r w:rsidR="00DB0037">
        <w:t>Despite wide range of products and services offered by</w:t>
      </w:r>
      <w:r w:rsidR="00F65D00">
        <w:t xml:space="preserve"> McKee foods,</w:t>
      </w:r>
      <w:r w:rsidR="00DB0037">
        <w:t xml:space="preserve"> this paper will cen</w:t>
      </w:r>
      <w:r w:rsidR="00B2647B">
        <w:t>ter on L</w:t>
      </w:r>
      <w:r w:rsidR="00F65D00">
        <w:t>ittle Debbie cakes</w:t>
      </w:r>
      <w:r w:rsidR="00B709F3">
        <w:t xml:space="preserve"> and</w:t>
      </w:r>
      <w:r w:rsidR="00F65D00">
        <w:t xml:space="preserve"> distribution services</w:t>
      </w:r>
      <w:r w:rsidR="00DB0037">
        <w:t xml:space="preserve">. </w:t>
      </w:r>
      <w:r w:rsidR="00F65D00">
        <w:t>Mc</w:t>
      </w:r>
      <w:r w:rsidR="009D0AA5">
        <w:t xml:space="preserve">Kee Foods embraces digital technology </w:t>
      </w:r>
      <w:r w:rsidR="009B74A4">
        <w:t>to represent its services to the consumer market. The symbol of little Debbie is the photo of the company’s executive vice president and the granddaughter of the founder when she was only three years</w:t>
      </w:r>
      <w:r w:rsidR="008A2028" w:rsidRPr="008A2028">
        <w:t xml:space="preserve"> </w:t>
      </w:r>
      <w:sdt>
        <w:sdtPr>
          <w:id w:val="1726404"/>
          <w:citation/>
        </w:sdtPr>
        <w:sdtContent>
          <w:fldSimple w:instr=" CITATION Ter13 \l 1033 ">
            <w:r w:rsidR="008A2028">
              <w:rPr>
                <w:noProof/>
              </w:rPr>
              <w:t xml:space="preserve"> (Terlutter, 2013)</w:t>
            </w:r>
          </w:fldSimple>
        </w:sdtContent>
      </w:sdt>
      <w:r w:rsidR="009B74A4">
        <w:t xml:space="preserve">. The significance of the symbol is the historical importance of the cake. </w:t>
      </w:r>
    </w:p>
    <w:p w:rsidR="00E36F43" w:rsidRDefault="008159F3" w:rsidP="001A166C">
      <w:pPr>
        <w:spacing w:line="480" w:lineRule="auto"/>
        <w:ind w:firstLine="720"/>
      </w:pPr>
      <w:r>
        <w:t>The company has now embraced digital media a</w:t>
      </w:r>
      <w:r w:rsidR="0045047B">
        <w:t>dvertising such as twitter and F</w:t>
      </w:r>
      <w:r>
        <w:t xml:space="preserve">acebook. For instance, an employee posted a tweet praising the Little Debbie snack and generated over 25 million impressions. The company uses catchy information like, </w:t>
      </w:r>
      <w:r w:rsidRPr="008A2028">
        <w:t>“parting with one of the Little Debbie snack brands will be such sweet sorrow</w:t>
      </w:r>
      <w:r w:rsidR="008A2028" w:rsidRPr="008A2028">
        <w:t>”</w:t>
      </w:r>
      <w:sdt>
        <w:sdtPr>
          <w:id w:val="20531874"/>
          <w:citation/>
        </w:sdtPr>
        <w:sdtEndPr>
          <w:rPr>
            <w:i/>
          </w:rPr>
        </w:sdtEndPr>
        <w:sdtContent>
          <w:r w:rsidR="00F65C48" w:rsidRPr="008A2028">
            <w:fldChar w:fldCharType="begin"/>
          </w:r>
          <w:r w:rsidR="001A166C" w:rsidRPr="008A2028">
            <w:instrText xml:space="preserve"> CITATION Man16 \l 1033 </w:instrText>
          </w:r>
          <w:r w:rsidR="00F65C48" w:rsidRPr="008A2028">
            <w:fldChar w:fldCharType="separate"/>
          </w:r>
          <w:r w:rsidR="001A166C" w:rsidRPr="008A2028">
            <w:rPr>
              <w:noProof/>
            </w:rPr>
            <w:t xml:space="preserve"> (Mangold, 2016)</w:t>
          </w:r>
          <w:r w:rsidR="00F65C48" w:rsidRPr="008A2028">
            <w:fldChar w:fldCharType="end"/>
          </w:r>
        </w:sdtContent>
      </w:sdt>
      <w:r>
        <w:rPr>
          <w:i/>
        </w:rPr>
        <w:t>.</w:t>
      </w:r>
      <w:r w:rsidR="0045047B">
        <w:rPr>
          <w:i/>
        </w:rPr>
        <w:t xml:space="preserve"> </w:t>
      </w:r>
      <w:r>
        <w:t>In addition the com</w:t>
      </w:r>
      <w:r w:rsidR="00B709F3">
        <w:t xml:space="preserve">pany offer services like </w:t>
      </w:r>
      <w:r>
        <w:t>distribution to consumers</w:t>
      </w:r>
      <w:r w:rsidR="00B709F3">
        <w:t xml:space="preserve"> and partner companies</w:t>
      </w:r>
      <w:r w:rsidR="00794E69">
        <w:t>.</w:t>
      </w:r>
      <w:r w:rsidR="005A1D41">
        <w:t xml:space="preserve"> However, in advertisement of the services, the McKee </w:t>
      </w:r>
      <w:r w:rsidR="00B2647B">
        <w:t>Foods include</w:t>
      </w:r>
      <w:r w:rsidR="005A1D41">
        <w:t xml:space="preserve"> the Little Debbie logo and the word McKee Food distribution services</w:t>
      </w:r>
    </w:p>
    <w:p w:rsidR="0045047B" w:rsidRDefault="00311C77" w:rsidP="001A166C">
      <w:pPr>
        <w:spacing w:line="480" w:lineRule="auto"/>
        <w:ind w:firstLine="720"/>
      </w:pPr>
      <w:r>
        <w:t xml:space="preserve">The second company is Coca-Cola.  The company produces </w:t>
      </w:r>
      <w:r w:rsidR="00B709F3">
        <w:t xml:space="preserve">carbonated </w:t>
      </w:r>
      <w:r>
        <w:t>soft dri</w:t>
      </w:r>
      <w:r w:rsidR="00B709F3">
        <w:t>nks and offers support services like distribution. The Coca-Cola Company is one of the companies to successfully embrace digital media marketing</w:t>
      </w:r>
      <w:r w:rsidR="008A2028" w:rsidRPr="008A2028">
        <w:t xml:space="preserve"> </w:t>
      </w:r>
      <w:sdt>
        <w:sdtPr>
          <w:id w:val="1726403"/>
          <w:citation/>
        </w:sdtPr>
        <w:sdtContent>
          <w:fldSimple w:instr=" CITATION Ter13 \l 1033 ">
            <w:r w:rsidR="008A2028">
              <w:rPr>
                <w:noProof/>
              </w:rPr>
              <w:t xml:space="preserve"> (Terlutter, 2013)</w:t>
            </w:r>
          </w:fldSimple>
        </w:sdtContent>
      </w:sdt>
      <w:r w:rsidR="00B709F3">
        <w:t xml:space="preserve">. The most popular digital marketing initiatives are the love story and taste the feeling. The symbol of the company is the name Coca-Cola with typeface </w:t>
      </w:r>
      <w:r w:rsidR="0045047B">
        <w:t>Spenserian</w:t>
      </w:r>
      <w:r w:rsidR="00B709F3">
        <w:t xml:space="preserve"> script </w:t>
      </w:r>
      <w:r w:rsidR="006C08E1">
        <w:t>which was a crucial form of advertising in the 19</w:t>
      </w:r>
      <w:r w:rsidR="006C08E1" w:rsidRPr="006C08E1">
        <w:rPr>
          <w:vertAlign w:val="superscript"/>
        </w:rPr>
        <w:t>th</w:t>
      </w:r>
      <w:r w:rsidR="006C08E1">
        <w:t xml:space="preserve"> century when the Symbol was crafted. The importance of love story is that it attracts many </w:t>
      </w:r>
      <w:r w:rsidR="006C08E1">
        <w:lastRenderedPageBreak/>
        <w:t>groups of all demographic groups who are interested in the maintaining a clean environment which the love story entails in recycling the plastic bottles</w:t>
      </w:r>
      <w:sdt>
        <w:sdtPr>
          <w:id w:val="20531875"/>
          <w:citation/>
        </w:sdtPr>
        <w:sdtContent>
          <w:fldSimple w:instr=" CITATION Ter13 \l 1033 ">
            <w:r w:rsidR="001A166C">
              <w:rPr>
                <w:noProof/>
              </w:rPr>
              <w:t xml:space="preserve"> (Terlutter, 2013)</w:t>
            </w:r>
          </w:fldSimple>
        </w:sdtContent>
      </w:sdt>
      <w:r w:rsidR="006C08E1">
        <w:t xml:space="preserve">. </w:t>
      </w:r>
    </w:p>
    <w:p w:rsidR="003170FD" w:rsidRDefault="006C08E1" w:rsidP="001A166C">
      <w:pPr>
        <w:spacing w:line="480" w:lineRule="auto"/>
        <w:ind w:firstLine="720"/>
      </w:pPr>
      <w:r>
        <w:t xml:space="preserve">In addition, the taste feeling advertisement which was launched in 2016 as an improvement for the previous Open happiness Tagline is crucial in attracting more clients of all demographics in all countries. International agencies helped promote the taste the feeling </w:t>
      </w:r>
      <w:r w:rsidR="003170FD">
        <w:t xml:space="preserve">through digital media and 10TV commercials. </w:t>
      </w:r>
      <w:r w:rsidR="005A1D41">
        <w:t>On the other hand, to differentiate its goods and services, Coca-Cola Company uses the name Coca-Cola distributor services. Therefore, the difference between service and good</w:t>
      </w:r>
      <w:r w:rsidR="001A166C">
        <w:t>s</w:t>
      </w:r>
      <w:r w:rsidR="005A1D41">
        <w:t xml:space="preserve"> in the </w:t>
      </w:r>
      <w:r w:rsidR="001A166C">
        <w:t>Coca-Cola</w:t>
      </w:r>
      <w:r w:rsidR="005A1D41">
        <w:t xml:space="preserve"> </w:t>
      </w:r>
      <w:r w:rsidR="001A166C">
        <w:t>Company</w:t>
      </w:r>
      <w:r w:rsidR="005A1D41">
        <w:t xml:space="preserve"> is the name symbol. </w:t>
      </w:r>
    </w:p>
    <w:p w:rsidR="0045047B" w:rsidRDefault="003170FD" w:rsidP="001A166C">
      <w:pPr>
        <w:spacing w:line="480" w:lineRule="auto"/>
        <w:ind w:firstLine="720"/>
      </w:pPr>
      <w:r>
        <w:t>The third company is the Apple Company. The symbol of the company is a bitten Apple which symbolizes knowledge according to designer Rob Janoff. The importance of the symbol is that it attracts many customers in search of kno</w:t>
      </w:r>
      <w:r w:rsidR="00383D2F">
        <w:t>wledge and user experience</w:t>
      </w:r>
      <w:r w:rsidR="008A2028" w:rsidRPr="008A2028">
        <w:t xml:space="preserve"> </w:t>
      </w:r>
      <w:sdt>
        <w:sdtPr>
          <w:id w:val="1726402"/>
          <w:citation/>
        </w:sdtPr>
        <w:sdtContent>
          <w:fldSimple w:instr=" CITATION Con17 \l 1033 ">
            <w:r w:rsidR="008A2028">
              <w:rPr>
                <w:noProof/>
              </w:rPr>
              <w:t xml:space="preserve"> (Constantinides, 2017)</w:t>
            </w:r>
          </w:fldSimple>
        </w:sdtContent>
      </w:sdt>
      <w:r w:rsidR="008A2028">
        <w:t>.</w:t>
      </w:r>
      <w:r w:rsidR="00383D2F">
        <w:t xml:space="preserve"> The focus of this paper is on Apple phone and professional software applications. The symbol for software applications is concentric ring on a white background which implies that the company wants every user to enjoy the bright moments of technology. From to 2016, the Apple Company has embraced digital media marketing such as twitter and </w:t>
      </w:r>
      <w:r w:rsidR="0045047B">
        <w:t>Facebook</w:t>
      </w:r>
      <w:r w:rsidR="00383D2F">
        <w:t xml:space="preserve"> to advertise its products and services</w:t>
      </w:r>
      <w:r w:rsidR="00431D2D">
        <w:t xml:space="preserve">. </w:t>
      </w:r>
    </w:p>
    <w:p w:rsidR="003170FD" w:rsidRDefault="00431D2D" w:rsidP="001A166C">
      <w:pPr>
        <w:spacing w:line="480" w:lineRule="auto"/>
        <w:ind w:firstLine="720"/>
      </w:pPr>
      <w:r>
        <w:t>To distinguish between the phone and the software, the apple company uses a logo of a bitten apple and the symbol of a concentric ring on a white surface to represent the software services</w:t>
      </w:r>
      <w:sdt>
        <w:sdtPr>
          <w:id w:val="20531876"/>
          <w:citation/>
        </w:sdtPr>
        <w:sdtContent>
          <w:fldSimple w:instr=" CITATION Con17 \l 1033 ">
            <w:r w:rsidR="001A166C">
              <w:rPr>
                <w:noProof/>
              </w:rPr>
              <w:t xml:space="preserve"> (Constantinides, 2017)</w:t>
            </w:r>
          </w:fldSimple>
        </w:sdtContent>
      </w:sdt>
      <w:r>
        <w:t xml:space="preserve">. The targeted demographic group by this company is the Millennial which is the group between 18-36 years. It is the group which has embraced technology and thus will purchase items related to high technological advance. The symbol of the apple which implies great knowledge and the symbol of concentric ring which implies </w:t>
      </w:r>
      <w:r>
        <w:lastRenderedPageBreak/>
        <w:t>modern technology experience are the ideal matches of 18-36 demographic group</w:t>
      </w:r>
      <w:r w:rsidR="005A1D41">
        <w:t>s</w:t>
      </w:r>
      <w:r w:rsidR="0045047B" w:rsidRPr="0045047B">
        <w:t xml:space="preserve"> </w:t>
      </w:r>
      <w:sdt>
        <w:sdtPr>
          <w:id w:val="1726405"/>
          <w:citation/>
        </w:sdtPr>
        <w:sdtContent>
          <w:fldSimple w:instr=" CITATION Con17 \l 1033 ">
            <w:r w:rsidR="0045047B">
              <w:rPr>
                <w:noProof/>
              </w:rPr>
              <w:t xml:space="preserve"> (Constantinides, 2017)</w:t>
            </w:r>
          </w:fldSimple>
        </w:sdtContent>
      </w:sdt>
      <w:r w:rsidR="0045047B">
        <w:t>.</w:t>
      </w:r>
    </w:p>
    <w:p w:rsidR="001A166C" w:rsidRDefault="001A166C" w:rsidP="001A166C">
      <w:pPr>
        <w:spacing w:line="480" w:lineRule="auto"/>
        <w:ind w:firstLine="720"/>
      </w:pPr>
    </w:p>
    <w:p w:rsidR="001A166C" w:rsidRDefault="001A166C" w:rsidP="001A166C">
      <w:pPr>
        <w:spacing w:line="480" w:lineRule="auto"/>
        <w:ind w:firstLine="720"/>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45047B" w:rsidRDefault="0045047B" w:rsidP="001A166C">
      <w:pPr>
        <w:spacing w:line="480" w:lineRule="auto"/>
        <w:ind w:firstLine="720"/>
        <w:jc w:val="center"/>
      </w:pPr>
    </w:p>
    <w:p w:rsidR="001A166C" w:rsidRDefault="001A166C" w:rsidP="001A166C">
      <w:pPr>
        <w:spacing w:line="480" w:lineRule="auto"/>
        <w:ind w:firstLine="720"/>
        <w:jc w:val="center"/>
      </w:pPr>
      <w:r>
        <w:lastRenderedPageBreak/>
        <w:t>References</w:t>
      </w:r>
    </w:p>
    <w:p w:rsidR="001A166C" w:rsidRDefault="00F65C48" w:rsidP="001A166C">
      <w:pPr>
        <w:pStyle w:val="Bibliography"/>
        <w:spacing w:line="480" w:lineRule="auto"/>
        <w:ind w:left="720" w:hanging="720"/>
        <w:rPr>
          <w:noProof/>
        </w:rPr>
      </w:pPr>
      <w:r>
        <w:fldChar w:fldCharType="begin"/>
      </w:r>
      <w:r w:rsidR="001A166C">
        <w:instrText xml:space="preserve"> BIBLIOGRAPHY  \l 1033 </w:instrText>
      </w:r>
      <w:r>
        <w:fldChar w:fldCharType="separate"/>
      </w:r>
      <w:r w:rsidR="001A166C">
        <w:rPr>
          <w:noProof/>
        </w:rPr>
        <w:t xml:space="preserve">Constantinides, E. (2017). Conceptual Foundations and Marketing Issues. </w:t>
      </w:r>
      <w:r w:rsidR="001A166C">
        <w:rPr>
          <w:i/>
          <w:iCs/>
          <w:noProof/>
        </w:rPr>
        <w:t>Journal of direct, data, and digital marketing.</w:t>
      </w:r>
      <w:r w:rsidR="001A166C">
        <w:rPr>
          <w:noProof/>
        </w:rPr>
        <w:t xml:space="preserve"> , 7-11.</w:t>
      </w:r>
    </w:p>
    <w:p w:rsidR="001A166C" w:rsidRDefault="001A166C" w:rsidP="001A166C">
      <w:pPr>
        <w:pStyle w:val="Bibliography"/>
        <w:spacing w:line="480" w:lineRule="auto"/>
        <w:ind w:left="720" w:hanging="720"/>
        <w:rPr>
          <w:noProof/>
        </w:rPr>
      </w:pPr>
      <w:r>
        <w:rPr>
          <w:noProof/>
        </w:rPr>
        <w:t xml:space="preserve">Mangold, W. (2016). Social media:The new hybrid element of promotion mix. </w:t>
      </w:r>
      <w:r>
        <w:rPr>
          <w:i/>
          <w:iCs/>
          <w:noProof/>
        </w:rPr>
        <w:t>Business Horizons</w:t>
      </w:r>
      <w:r>
        <w:rPr>
          <w:noProof/>
        </w:rPr>
        <w:t xml:space="preserve"> , 25-29.</w:t>
      </w:r>
    </w:p>
    <w:p w:rsidR="001A166C" w:rsidRDefault="001A166C" w:rsidP="001A166C">
      <w:pPr>
        <w:pStyle w:val="Bibliography"/>
        <w:spacing w:line="480" w:lineRule="auto"/>
        <w:ind w:left="720" w:hanging="720"/>
        <w:rPr>
          <w:noProof/>
        </w:rPr>
      </w:pPr>
      <w:r>
        <w:rPr>
          <w:noProof/>
        </w:rPr>
        <w:t xml:space="preserve">Terlutter, R. (2013). The gamification of advertising: analysis and research directions of in-game advertising, advergames and advertising in social network games. </w:t>
      </w:r>
      <w:r>
        <w:rPr>
          <w:i/>
          <w:iCs/>
          <w:noProof/>
        </w:rPr>
        <w:t>Journal of advertising</w:t>
      </w:r>
      <w:r>
        <w:rPr>
          <w:noProof/>
        </w:rPr>
        <w:t xml:space="preserve"> , 7-19.</w:t>
      </w:r>
    </w:p>
    <w:p w:rsidR="001A166C" w:rsidRPr="008159F3" w:rsidRDefault="00F65C48" w:rsidP="001A166C">
      <w:pPr>
        <w:spacing w:line="480" w:lineRule="auto"/>
        <w:ind w:left="720" w:hanging="720"/>
      </w:pPr>
      <w:r>
        <w:fldChar w:fldCharType="end"/>
      </w:r>
    </w:p>
    <w:sectPr w:rsidR="001A166C" w:rsidRPr="008159F3" w:rsidSect="00B264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136" w:rsidRDefault="00362136" w:rsidP="00B2647B">
      <w:pPr>
        <w:spacing w:after="0" w:line="240" w:lineRule="auto"/>
      </w:pPr>
      <w:r>
        <w:separator/>
      </w:r>
    </w:p>
  </w:endnote>
  <w:endnote w:type="continuationSeparator" w:id="1">
    <w:p w:rsidR="00362136" w:rsidRDefault="00362136" w:rsidP="00B26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136" w:rsidRDefault="00362136" w:rsidP="00B2647B">
      <w:pPr>
        <w:spacing w:after="0" w:line="240" w:lineRule="auto"/>
      </w:pPr>
      <w:r>
        <w:separator/>
      </w:r>
    </w:p>
  </w:footnote>
  <w:footnote w:type="continuationSeparator" w:id="1">
    <w:p w:rsidR="00362136" w:rsidRDefault="00362136" w:rsidP="00B26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B" w:rsidRDefault="00B2647B">
    <w:pPr>
      <w:pStyle w:val="Header"/>
      <w:jc w:val="right"/>
    </w:pPr>
    <w:r>
      <w:t xml:space="preserve">DIGITAL MEDIA ADVERTISING OF GOODS AND SERVICES                                             </w:t>
    </w:r>
    <w:sdt>
      <w:sdtPr>
        <w:id w:val="20531780"/>
        <w:docPartObj>
          <w:docPartGallery w:val="Page Numbers (Top of Page)"/>
          <w:docPartUnique/>
        </w:docPartObj>
      </w:sdtPr>
      <w:sdtContent>
        <w:fldSimple w:instr=" PAGE   \* MERGEFORMAT ">
          <w:r w:rsidR="0045047B">
            <w:rPr>
              <w:noProof/>
            </w:rPr>
            <w:t>2</w:t>
          </w:r>
        </w:fldSimple>
      </w:sdtContent>
    </w:sdt>
  </w:p>
  <w:p w:rsidR="00B2647B" w:rsidRDefault="00B264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B" w:rsidRDefault="00B2647B">
    <w:pPr>
      <w:pStyle w:val="Header"/>
      <w:jc w:val="right"/>
    </w:pPr>
    <w:r>
      <w:t xml:space="preserve">Running head: DIGITAL MEDIA ADVERTISING OF GOODS AND SERVICES                    </w:t>
    </w:r>
    <w:sdt>
      <w:sdtPr>
        <w:id w:val="20531688"/>
        <w:docPartObj>
          <w:docPartGallery w:val="Page Numbers (Top of Page)"/>
          <w:docPartUnique/>
        </w:docPartObj>
      </w:sdtPr>
      <w:sdtContent>
        <w:fldSimple w:instr=" PAGE   \* MERGEFORMAT ">
          <w:r w:rsidR="0045047B">
            <w:rPr>
              <w:noProof/>
            </w:rPr>
            <w:t>1</w:t>
          </w:r>
        </w:fldSimple>
      </w:sdtContent>
    </w:sdt>
  </w:p>
  <w:p w:rsidR="00B2647B" w:rsidRDefault="00B264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36F43"/>
    <w:rsid w:val="001035A8"/>
    <w:rsid w:val="001A166C"/>
    <w:rsid w:val="00266243"/>
    <w:rsid w:val="002D67EA"/>
    <w:rsid w:val="00311C77"/>
    <w:rsid w:val="003170FD"/>
    <w:rsid w:val="003256FD"/>
    <w:rsid w:val="00362136"/>
    <w:rsid w:val="00383D2F"/>
    <w:rsid w:val="00431D2D"/>
    <w:rsid w:val="0045047B"/>
    <w:rsid w:val="00547A53"/>
    <w:rsid w:val="005A1D41"/>
    <w:rsid w:val="006C08E1"/>
    <w:rsid w:val="007859F5"/>
    <w:rsid w:val="00794E69"/>
    <w:rsid w:val="008159F3"/>
    <w:rsid w:val="00864DED"/>
    <w:rsid w:val="008A2028"/>
    <w:rsid w:val="008D4584"/>
    <w:rsid w:val="00994E35"/>
    <w:rsid w:val="009B74A4"/>
    <w:rsid w:val="009D0AA5"/>
    <w:rsid w:val="00B2647B"/>
    <w:rsid w:val="00B5548A"/>
    <w:rsid w:val="00B709F3"/>
    <w:rsid w:val="00DB0037"/>
    <w:rsid w:val="00E36F43"/>
    <w:rsid w:val="00F65C48"/>
    <w:rsid w:val="00F65D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47B"/>
  </w:style>
  <w:style w:type="paragraph" w:styleId="Footer">
    <w:name w:val="footer"/>
    <w:basedOn w:val="Normal"/>
    <w:link w:val="FooterChar"/>
    <w:uiPriority w:val="99"/>
    <w:semiHidden/>
    <w:unhideWhenUsed/>
    <w:rsid w:val="00B264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647B"/>
  </w:style>
  <w:style w:type="paragraph" w:styleId="BalloonText">
    <w:name w:val="Balloon Text"/>
    <w:basedOn w:val="Normal"/>
    <w:link w:val="BalloonTextChar"/>
    <w:uiPriority w:val="99"/>
    <w:semiHidden/>
    <w:unhideWhenUsed/>
    <w:rsid w:val="00B26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47B"/>
    <w:rPr>
      <w:rFonts w:ascii="Tahoma" w:hAnsi="Tahoma" w:cs="Tahoma"/>
      <w:sz w:val="16"/>
      <w:szCs w:val="16"/>
    </w:rPr>
  </w:style>
  <w:style w:type="paragraph" w:styleId="Bibliography">
    <w:name w:val="Bibliography"/>
    <w:basedOn w:val="Normal"/>
    <w:next w:val="Normal"/>
    <w:uiPriority w:val="37"/>
    <w:unhideWhenUsed/>
    <w:rsid w:val="001A16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Ter13</b:Tag>
    <b:SourceType>JournalArticle</b:SourceType>
    <b:Guid>{B5B29F4F-6A5E-4AFB-9721-C558E9119215}</b:Guid>
    <b:LCID>0</b:LCID>
    <b:Author>
      <b:Author>
        <b:NameList>
          <b:Person>
            <b:Last>Terlutter</b:Last>
            <b:First>R.</b:First>
          </b:Person>
        </b:NameList>
      </b:Author>
    </b:Author>
    <b:Title>The gamification of advertising: analysis and research directions of in-game advertising, advergames and advertising in social network games</b:Title>
    <b:JournalName>Journal of advertising</b:JournalName>
    <b:Year>2013</b:Year>
    <b:Pages>7-19</b:Pages>
    <b:RefOrder>2</b:RefOrder>
  </b:Source>
  <b:Source>
    <b:Tag>Man16</b:Tag>
    <b:SourceType>JournalArticle</b:SourceType>
    <b:Guid>{CCAD0DD4-18F5-4B19-834E-F0CCD94732CD}</b:Guid>
    <b:LCID>0</b:LCID>
    <b:Author>
      <b:Author>
        <b:NameList>
          <b:Person>
            <b:Last>Mangold</b:Last>
            <b:First>WG.</b:First>
          </b:Person>
        </b:NameList>
      </b:Author>
    </b:Author>
    <b:Title>Social media:The new hybrid element of promotion mix</b:Title>
    <b:JournalName>Business Horizons</b:JournalName>
    <b:Year>2016</b:Year>
    <b:Pages>25-29</b:Pages>
    <b:RefOrder>1</b:RefOrder>
  </b:Source>
  <b:Source>
    <b:Tag>Con17</b:Tag>
    <b:SourceType>JournalArticle</b:SourceType>
    <b:Guid>{64EA3FC0-6BAD-4BB2-88CA-C554BE5F91B2}</b:Guid>
    <b:LCID>0</b:LCID>
    <b:Author>
      <b:Author>
        <b:NameList>
          <b:Person>
            <b:Last>Constantinides</b:Last>
            <b:First>E.</b:First>
          </b:Person>
        </b:NameList>
      </b:Author>
    </b:Author>
    <b:Title>Conceptual Foundations and Marketing Issues</b:Title>
    <b:JournalName>Journal of direct, data, and digital marketing.</b:JournalName>
    <b:Year>2017</b:Year>
    <b:Pages>7-11</b:Pages>
    <b:RefOrder>3</b:RefOrder>
  </b:Source>
</b:Sources>
</file>

<file path=customXml/itemProps1.xml><?xml version="1.0" encoding="utf-8"?>
<ds:datastoreItem xmlns:ds="http://schemas.openxmlformats.org/officeDocument/2006/customXml" ds:itemID="{A1086200-6894-49B3-9AD3-F84CF434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2018-12-17T18:33:00Z</dcterms:created>
  <dcterms:modified xsi:type="dcterms:W3CDTF">2018-12-17T18:33:00Z</dcterms:modified>
</cp:coreProperties>
</file>